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Doing Unto Others: Technology Beyond Technocracy</w:t>
      </w:r>
    </w:p>
    <w:p>
      <w:r>
        <w:t>KJW</w:t>
      </w:r>
    </w:p>
    <w:p/>
    <w:p>
      <w:r>
        <w:t>Francis Bacon’s New Atlantis has long invited both admiration and unease. In Salomon’s House, knowledge appears gathered, ordered, and applied for the flourishing of society; yet critics have rightly perceived in this serene arrangement the outline of technocracy, its beneficence shadowed by hierarchy and control. If those who command knowledge also command the conditions of life, the rest of humanity risks becoming less a community of persons than a field of administration. The concern is neither trivial nor reactionary. Power magnified by technology has often justified itself in the language of improvement while quietly narrowing the space of human participation. Western political imagination, however, has not been shaped only by temples of knowledge but also by rooms of deliberation—assemblies of imperfect persons seeking consent rather than command. One thinks less of priestly enclosures than of that crowded chamber in Philadelphia where the Declaration was debated and signed: authority claimed not through superior insight but through mutual recognition.</w:t>
      </w:r>
    </w:p>
    <w:p>
      <w:r>
        <w:t>Recent reflections in these pages have pressed this worry with particular force, tracing modern technological ambition to Bacon’s vision and asking whether the dream of mastery tends, almost inevitably, toward domination. The question is fair. When capability expands more rapidly than moral and social understanding, asymmetry follows: some wield systems others neither comprehend nor shape. History supplies ample confirmation that concentrated power, even when sincerely intended for good, can harden into rule—a pattern visible from the French Revolution onward, in which movements born in the name of liberty have at times produced new structures of command. In modern reflection, that episode also reveals how social orders driven into extremes of asymmetry can lose their balance, diverging until the structures meant to sustain them begin instead to fail. The anxiety that Bacon’s heirs may be constructing a polite machinery of governance rather than a shared commonwealth therefore deserves careful attention.</w:t>
      </w:r>
    </w:p>
    <w:p>
      <w:r>
        <w:t>Yet the choice before us need not be framed solely between technocratic utopia and technological renunciation. There exists another tradition—older than Bacon and less enamored of mastery—that approaches power through reciprocity rather than control. It begins not with a design for society but with a relation among persons: do unto others as you would have them do unto you. The American founders framed political order in similar terms—not as perfected rule by the wise, but as a structure through which fallible individuals might remain accountable to one another. Their experiment presumed neither virtue nor mastery, but reciprocity sustained across difference. This moral intuition does not presume human perfection. It assumes instead that persons remain morally unfinished, capable of generosity and failure alike, and therefore bound by mutual regard rather than imposed order. It presumes sovereignty, because each retains agency; and it presumes limits, because growth in wisdom and virtue is gradual and never complete.</w:t>
      </w:r>
    </w:p>
    <w:p>
      <w:r>
        <w:t>A technological order shaped by this ethic would not aspire to manage humanity from above. It would ask instead whether the expansion of human power remains commensurate with the development of human participation and understanding. The danger critics discern in Bacon’s vision arises precisely where this proportion fails: knowledge becomes power before it becomes shared comprehension. But the failure of proportion is not the inevitable destiny of technology. It is the consequence of treating capability as authority rather than as relationship.</w:t>
      </w:r>
    </w:p>
    <w:p>
      <w:r>
        <w:t>Here an unexpected ally appears: the logic of cooperation studied in game theory. In repeated interactions among agents—whether persons, institutions, or technological systems—stable cooperation does not arise from dominance but from reciprocity. Strategies that impose unilateral advantage may prevail briefly, yet they destabilize the environment in which they operate. Over time, durable equilibria emerge only where agents adjust to one another, rewarding trust and constraining exploitation. The lesson is strikingly consonant with the moral intuition of reciprocity: systems endure when power grows in step with shared participation.</w:t>
      </w:r>
    </w:p>
    <w:p>
      <w:r>
        <w:t>Stable technological orders, if they are to endure without domination, must therefore satisfy a condition that is at once moral and structural: the growth of capability must remain proportionate to the growth of participation. Where this proportion holds, power enlarges the sphere of shared agency; where it fails, power displaces it. The distinction marks the difference between symbiosis and technocracy. In the former, technological systems amplify the capacities of persons and communities in ways they can understand and influence. In the latter, systems accumulate in complexity and authority beyond the reach of those who live within them, and governance quietly migrates from the many to the few.</w:t>
      </w:r>
    </w:p>
    <w:p>
      <w:r>
        <w:t>This proportion is not secured by benevolence alone. History shows that even sincerely philanthropic elites tend, over time, to substitute administration for participation. Nor is it secured by mere diffusion of devices or information. A society saturated with technology may nonetheless remain asymmetrical if meaningful comprehension and agency lag behind capability. The question is therefore not whether knowledge exists, but whether it becomes common—whether those affected by technological power can grasp its workings sufficiently to stand in reciprocal relation to it. Reciprocity, in this sense, is not sentiment but structure: a condition in which power and participation remain mutually responsive.</w:t>
      </w:r>
    </w:p>
    <w:p>
      <w:r>
        <w:t>When reciprocity holds, technological development takes on a symbiotic character. Systems extend human reach while remaining legible to human judgment; institutions coordinate expertise without extinguishing lay agency; innovation enlarges possibility without foreclosing consent. Such arrangements do not abolish hierarchy or specialization, but they restrain them within a broader ecology of shared understanding. They preserve what Bacon’s critics rightly fear may be lost: the standing of persons as subjects rather than objects of technological order. The moral imagination here is closer to scenes we recognize from more recent history: Gandhi insisting on reciprocal dignity in the face of empire, or Martin Luther King Jr. calling a nation back to its own promises. Authority emerges not from hidden knowledge but from shared moral standing. Symbiosis, then, is not utopia. It is a regime in which growth occurs without severing the bonds of mutual intelligibility and influence that make moral community possible.</w:t>
      </w:r>
    </w:p>
    <w:p>
      <w:r>
        <w:t>Reciprocity, if it is to function as more than moral aspiration, must possess operative force within technological society itself. How does a principle articulated at the level of personal conduct scale to systems of expertise, infrastructure, and innovation? The answer lies not in sentiment but in structure. Reciprocity stabilizes complex orders because it preserves feedback: each participant retains sufficient standing to affect the conditions that affect them. Where such feedback persists, power remains bounded by relationship. Where it disappears, asymmetry hardens into rule.</w:t>
      </w:r>
    </w:p>
    <w:p>
      <w:r>
        <w:t>Modern technological development has increasingly strained this reciprocal fabric. Institutions that once mediated between expertise and public life—professional bodies, civic associations, regulatory forums—have grown slow or opaque, while technological change has accelerated. The result is a widening gap between those who design systems and those who live within them. In response, society does what complex systems often do under constraint: it routes around resistance. New technological forms and arrangements emerge outside or beyond established institutions, seeking paths of lesser friction. The analogy to electricity is apt: energy flows where impedance is lowest. Yet such circumvention, while adaptive in the short term, carries its own danger. When innovation outruns institutional transparency, new concentrations of power form without the reciprocal visibility that legitimizes them.</w:t>
      </w:r>
    </w:p>
    <w:p>
      <w:r>
        <w:t>The problem, then, is not merely institutional weakness but reciprocal erosion. Institutions fail not only when they are ineffective, but when they cease to mediate understanding between capability and community. Technological actors, encountering obstruction or delay, migrate into parallel structures—private networks, proprietary platforms, informal governance—where development proceeds more rapidly but with diminished accountability. Society, for its part, accepts these arrangements provisionally, because they function. But function without reciprocity gradually converts cooperation into dependence. What begins as circumvention hardens into asymmetry. The contrast is instructive. Where earlier civic orders grounded legitimacy in visible acts of mutual commitment—the signing of declarations, the framing of constitutions—technological authority today often accumulates without comparable scenes of consent. Power becomes real before it becomes recognized.</w:t>
      </w:r>
    </w:p>
    <w:p>
      <w:r>
        <w:t>Reciprocity offers a corrective not by restoring past institutions in their prior form, but by preserving the conditions under which participation can keep pace with power. Systems remain symbiotic when those affected by technological authority can perceive its operations, influence its direction, and share in its benefits. These are not abstract ideals; they are structural necessities for stability. Without legibility, participation collapses into trust alone; without influence, consent becomes nominal; without diffusion of benefit, cooperation loses incentive. Technological orders that ignore these conditions may advance rapidly, but they do so by narrowing the circle of agency, thereby undermining their own legitimacy over time.</w:t>
      </w:r>
    </w:p>
    <w:p>
      <w:r>
        <w:t>Here the moral intuition of reciprocity reveals its practical depth. To treat others as one would be treated is, in social form, to preserve their standing as co-participants in the systems one helps to create. It forbids the consolidation of advantage beyond mutual comprehension and response. It requires that growth in capability remain answerable to those it transforms. Far from opposing technological ambition, reciprocity disciplines it: innovation becomes enlargement rather than displacement of agency. The result is neither utopia nor stasis, but proportion—a balance in which development proceeds without severing the relational bonds that sustain common life.</w:t>
      </w:r>
    </w:p>
    <w:p>
      <w:r>
        <w:t>The fear that technological aspiration must culminate in Salomon’s House arises from observing power detached from reciprocity. But technological aspiration need not follow that path. When capability expands in step with participation—when knowledge becomes shared comprehension rather than guarded authority—technological society may mature not into technocracy but into symbiosis. Such an order does not perfect humanity, nor abolish hierarchy, nor eliminate conflict. It does something more modest and more durable: it preserves persons as partners in the powers they create—co-authors of their common order in the spirit of those earlier civic moments when authority was declared before witnesses rather than assumed behind walls.</w:t>
      </w:r>
    </w:p>
    <w:p/>
    <w:p>
      <w:r>
        <w:t>This essay developed through extended conceptual dialogue with generative AI systems and draws on systems-engineering and game-theoretic research identifying conditions under which symbiotic arrangements can emerge and remain stable.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