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the Edge of the World</w:t>
      </w:r>
    </w:p>
    <w:p>
      <w:pPr>
        <w:pStyle w:val="Heading1"/>
      </w:pPr>
      <w:r>
        <w:t>I. Where the Maps Once Ended</w:t>
      </w:r>
    </w:p>
    <w:p>
      <w:r>
        <w:drawing>
          <wp:inline xmlns:a="http://schemas.openxmlformats.org/drawingml/2006/main" xmlns:pic="http://schemas.openxmlformats.org/drawingml/2006/picture">
            <wp:extent cx="5943600" cy="396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series_of_four_digital_paintings_is_arranged_i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There was a time when the sea did not merely stretch beyond the horizon — it ended.</w:t>
        <w:br/>
        <w:br/>
        <w:t>Maps faded into parchment-colored mist. Inked waves curled into claws. At the margins were drawn the necessary warnings:</w:t>
        <w:br/>
        <w:br/>
        <w:t>Here be dragons.</w:t>
        <w:br/>
        <w:br/>
        <w:t>Or worse — Leviathan.</w:t>
        <w:br/>
        <w:br/>
        <w:t>The monster was not just a creature.</w:t>
        <w:br/>
        <w:t>It was a boundary.</w:t>
        <w:br/>
        <w:br/>
        <w:t>It marked the place where human capacity stopped.</w:t>
        <w:br/>
        <w:br/>
        <w:t>Beyond that line, only God could rule.</w:t>
        <w:br/>
        <w:br/>
        <w:t>And so the phrase entered the imagination:</w:t>
        <w:br/>
        <w:br/>
        <w:t>Only God can tame the Leviathan.</w:t>
        <w:br/>
        <w:br/>
        <w:t>It was not defiance.</w:t>
        <w:br/>
        <w:t>It was an admission of scale.</w:t>
        <w:br/>
        <w:br/>
        <w:t>We did not have the ships.</w:t>
        <w:br/>
        <w:t>We did not have the instruments.</w:t>
        <w:br/>
        <w:t>We did not have the coordination.</w:t>
        <w:br/>
        <w:br/>
        <w:t>The sea was not evil.</w:t>
        <w:br/>
        <w:t>It was simply larger than us.</w:t>
      </w:r>
    </w:p>
    <w:p>
      <w:pPr>
        <w:pStyle w:val="Heading1"/>
      </w:pPr>
      <w:r>
        <w:t>II. When the Edge Dissolved</w:t>
      </w:r>
    </w:p>
    <w:p>
      <w:r>
        <w:drawing>
          <wp:inline xmlns:a="http://schemas.openxmlformats.org/drawingml/2006/main" xmlns:pic="http://schemas.openxmlformats.org/drawingml/2006/picture">
            <wp:extent cx="5943600" cy="3962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series_of_four_digital_paintings_is_arranged_i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And then something quiet happened.</w:t>
        <w:br/>
        <w:br/>
        <w:t>We built better hulls.</w:t>
        <w:br/>
        <w:t>Better maps.</w:t>
        <w:br/>
        <w:t>Better mathematics.</w:t>
        <w:br/>
        <w:t>Better institutions.</w:t>
        <w:br/>
        <w:br/>
        <w:t>The edge did not disappear because we prayed harder.</w:t>
        <w:br/>
        <w:br/>
        <w:t>It disappeared because we measured.</w:t>
        <w:br/>
        <w:br/>
        <w:t>The dragons receded into bathymetry.</w:t>
        <w:br/>
        <w:t>The abyss became data.</w:t>
        <w:br/>
        <w:t>The monster became contour lines.</w:t>
        <w:br/>
        <w:br/>
        <w:t>The sea did not shrink.</w:t>
        <w:br/>
        <w:br/>
        <w:t>We grew.</w:t>
        <w:br/>
        <w:br/>
        <w:t>What once required divine mastery required navigation, cartography, and eventually orbital perspective.</w:t>
        <w:br/>
        <w:br/>
        <w:t>We did not defeat the ocean.</w:t>
        <w:br/>
        <w:br/>
        <w:t>We learned to read it.</w:t>
      </w:r>
    </w:p>
    <w:p>
      <w:pPr>
        <w:pStyle w:val="Heading1"/>
      </w:pPr>
      <w:r>
        <w:t>III. The New Leviathan</w:t>
      </w:r>
    </w:p>
    <w:p>
      <w:r>
        <w:t>Today the sea is calm compared to what we have built.</w:t>
        <w:br/>
        <w:br/>
        <w:t>Our Leviathan is not scaled and submerged.</w:t>
        <w:br/>
        <w:br/>
        <w:t>It is composed of planetary networks,</w:t>
        <w:br/>
        <w:t>interdependent supply chains,</w:t>
        <w:br/>
        <w:t>accelerating technologies,</w:t>
        <w:br/>
        <w:t>systems that respond faster than our instincts.</w:t>
        <w:br/>
        <w:br/>
        <w:t>The chaos is real.</w:t>
        <w:br/>
        <w:br/>
        <w:t>Feedback lags are real.</w:t>
        <w:br/>
        <w:t>Cascades are real.</w:t>
        <w:br/>
        <w:t>Fragility is real.</w:t>
        <w:br/>
        <w:br/>
        <w:t>We are not outside the Fermi equation.</w:t>
        <w:br/>
        <w:br/>
        <w:t>Civilizations can still outrun their own feedback.</w:t>
        <w:br/>
        <w:t>Acceleration can still exceed adaptation.</w:t>
        <w:br/>
        <w:br/>
        <w:t>But the monster is no longer mythic.</w:t>
        <w:br/>
        <w:br/>
        <w:t>It is systemic.</w:t>
        <w:br/>
        <w:br/>
        <w:t>And systemic forces are not tamed by prophecy.</w:t>
        <w:br/>
        <w:br/>
        <w:t>They are tamed by feedback.</w:t>
      </w:r>
    </w:p>
    <w:p>
      <w:pPr>
        <w:pStyle w:val="Heading1"/>
      </w:pPr>
      <w:r>
        <w:t>IV. From Divine Mastery to Mature Humans</w:t>
      </w:r>
    </w:p>
    <w:p>
      <w:r>
        <w:t>There was a time when only God could tame Leviathan.</w:t>
        <w:br/>
        <w:br/>
        <w:t>What once required divine mastery now requires mature humans.</w:t>
        <w:br/>
        <w:br/>
        <w:t>Not cavemen with fire and fear.</w:t>
        <w:br/>
        <w:t>Not superstition dressed in modern vocabulary.</w:t>
        <w:br/>
        <w:t>Not sensationalism designed to frighten.</w:t>
        <w:br/>
        <w:br/>
        <w:t>But grown civilizations capable of:</w:t>
        <w:br/>
        <w:br/>
        <w:t>measuring what they deploy,</w:t>
        <w:br/>
        <w:t>pacing what they accelerate,</w:t>
        <w:br/>
        <w:t>coordinating beyond tribe,</w:t>
        <w:br/>
        <w:t>restraining without paralysis.</w:t>
        <w:br/>
        <w:br/>
        <w:t>The problem of scale is not metaphysical.</w:t>
        <w:br/>
        <w:br/>
        <w:t>It is developmental.</w:t>
        <w:br/>
        <w:br/>
        <w:t>A child fears the dark.</w:t>
        <w:br/>
        <w:br/>
        <w:t>An adult installs lighting.</w:t>
      </w:r>
    </w:p>
    <w:p>
      <w:pPr>
        <w:pStyle w:val="Heading1"/>
      </w:pPr>
      <w:r>
        <w:t>V. The Monster Shrinks</w:t>
      </w:r>
    </w:p>
    <w:p>
      <w:r>
        <w:drawing>
          <wp:inline xmlns:a="http://schemas.openxmlformats.org/drawingml/2006/main" xmlns:pic="http://schemas.openxmlformats.org/drawingml/2006/picture">
            <wp:extent cx="5943600" cy="3962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series_of_four_digital_paintings_is_arranged_i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The ancient Leviathan filled the sea.</w:t>
        <w:br/>
        <w:br/>
        <w:t>Today, when seen from orbit, the monster is smaller.</w:t>
        <w:br/>
        <w:br/>
        <w:t>Not because power diminished.</w:t>
        <w:br/>
        <w:br/>
        <w:t>But because perspective expanded.</w:t>
        <w:br/>
        <w:br/>
        <w:t>The beast that once seemed cosmic now resembles something coiled and complex — but observable.</w:t>
        <w:br/>
        <w:br/>
        <w:t>A serpent is not less dangerous than a dragon.</w:t>
        <w:br/>
        <w:br/>
        <w:t>But it is measurable.</w:t>
        <w:br/>
        <w:br/>
        <w:t>And what is measurable is governable.</w:t>
        <w:br/>
        <w:br/>
        <w:t>Leviathan has not disappeared.</w:t>
        <w:br/>
        <w:br/>
        <w:t>It has changed form.</w:t>
        <w:br/>
        <w:br/>
        <w:t>The sea is quieter now.</w:t>
        <w:br/>
        <w:t>The dashboard is louder.</w:t>
        <w:br/>
        <w:br/>
        <w:t>The question is no longer whether the beast can be tamed —</w:t>
        <w:br/>
        <w:t>but whether we are willing to measure it.</w:t>
        <w:br/>
        <w:br/>
        <w:t>The sea is no longer the edge.</w:t>
        <w:br/>
        <w:br/>
        <w:t>The edge is maturity.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